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40" w:rsidRPr="00601B4D" w:rsidRDefault="00601B4D">
      <w:pPr>
        <w:rPr>
          <w:rFonts w:asciiTheme="majorBidi" w:hAnsiTheme="majorBidi" w:cstheme="majorBidi"/>
          <w:b/>
          <w:bCs/>
        </w:rPr>
      </w:pPr>
      <w:r>
        <w:rPr>
          <w:rFonts w:asciiTheme="majorBidi" w:hAnsiTheme="majorBidi" w:cstheme="majorBidi"/>
          <w:b/>
          <w:bCs/>
        </w:rPr>
        <w:t>VALVULAR HEART DISEASE:</w:t>
      </w:r>
      <w:r w:rsidRPr="00601B4D">
        <w:rPr>
          <w:rFonts w:asciiTheme="majorBidi" w:hAnsiTheme="majorBidi" w:cstheme="majorBidi"/>
          <w:b/>
          <w:bCs/>
        </w:rPr>
        <w:t xml:space="preserve"> CAN MRI TRUMP THE ECHOCARDIOGRAM</w:t>
      </w:r>
    </w:p>
    <w:p w:rsidR="00601B4D" w:rsidRPr="00601B4D" w:rsidRDefault="00601B4D" w:rsidP="00601B4D">
      <w:pPr>
        <w:pStyle w:val="PlainText"/>
        <w:rPr>
          <w:rFonts w:asciiTheme="majorBidi" w:hAnsiTheme="majorBidi" w:cstheme="majorBidi"/>
          <w:sz w:val="24"/>
          <w:szCs w:val="24"/>
          <w:u w:val="single"/>
        </w:rPr>
      </w:pPr>
      <w:r w:rsidRPr="00601B4D">
        <w:rPr>
          <w:rFonts w:asciiTheme="majorBidi" w:hAnsiTheme="majorBidi" w:cstheme="majorBidi"/>
          <w:b/>
          <w:bCs/>
          <w:sz w:val="24"/>
          <w:szCs w:val="24"/>
          <w:u w:val="single"/>
        </w:rPr>
        <w:t>R</w:t>
      </w:r>
      <w:r w:rsidRPr="00601B4D">
        <w:rPr>
          <w:rFonts w:asciiTheme="majorBidi" w:hAnsiTheme="majorBidi" w:cstheme="majorBidi"/>
          <w:b/>
          <w:bCs/>
          <w:sz w:val="24"/>
          <w:szCs w:val="24"/>
          <w:u w:val="single"/>
        </w:rPr>
        <w:t>.</w:t>
      </w:r>
      <w:r w:rsidRPr="00601B4D">
        <w:rPr>
          <w:rFonts w:asciiTheme="majorBidi" w:hAnsiTheme="majorBidi" w:cstheme="majorBidi"/>
          <w:b/>
          <w:bCs/>
          <w:sz w:val="24"/>
          <w:szCs w:val="24"/>
          <w:u w:val="single"/>
        </w:rPr>
        <w:t xml:space="preserve">W.W. </w:t>
      </w:r>
      <w:proofErr w:type="spellStart"/>
      <w:r w:rsidRPr="00601B4D">
        <w:rPr>
          <w:rFonts w:asciiTheme="majorBidi" w:hAnsiTheme="majorBidi" w:cstheme="majorBidi"/>
          <w:b/>
          <w:bCs/>
          <w:sz w:val="24"/>
          <w:szCs w:val="24"/>
          <w:u w:val="single"/>
        </w:rPr>
        <w:t>Biederman</w:t>
      </w:r>
      <w:proofErr w:type="spellEnd"/>
    </w:p>
    <w:p w:rsidR="00601B4D" w:rsidRPr="00601B4D" w:rsidRDefault="00601B4D" w:rsidP="00601B4D">
      <w:pPr>
        <w:pStyle w:val="PlainText"/>
        <w:rPr>
          <w:rFonts w:asciiTheme="majorBidi" w:hAnsiTheme="majorBidi" w:cstheme="majorBidi"/>
          <w:sz w:val="24"/>
          <w:szCs w:val="24"/>
        </w:rPr>
      </w:pPr>
      <w:r w:rsidRPr="00601B4D">
        <w:rPr>
          <w:rFonts w:asciiTheme="majorBidi" w:hAnsiTheme="majorBidi" w:cstheme="majorBidi"/>
          <w:sz w:val="24"/>
          <w:szCs w:val="24"/>
        </w:rPr>
        <w:t>University Allegheny General Hospital, Pittsburgh, PA, USA</w:t>
      </w:r>
    </w:p>
    <w:p w:rsidR="006030C2" w:rsidRPr="00601B4D" w:rsidRDefault="006030C2">
      <w:pPr>
        <w:rPr>
          <w:rFonts w:asciiTheme="majorBidi" w:hAnsiTheme="majorBidi" w:cstheme="majorBidi"/>
        </w:rPr>
      </w:pPr>
    </w:p>
    <w:p w:rsidR="006030C2" w:rsidRPr="00601B4D" w:rsidRDefault="006030C2" w:rsidP="00601B4D">
      <w:pPr>
        <w:jc w:val="both"/>
        <w:rPr>
          <w:rFonts w:asciiTheme="majorBidi" w:hAnsiTheme="majorBidi" w:cstheme="majorBidi"/>
        </w:rPr>
      </w:pPr>
      <w:r w:rsidRPr="00601B4D">
        <w:rPr>
          <w:rFonts w:asciiTheme="majorBidi" w:hAnsiTheme="majorBidi" w:cstheme="majorBidi"/>
          <w:bCs/>
        </w:rPr>
        <w:t>Introduction:</w:t>
      </w:r>
      <w:r w:rsidRPr="00601B4D">
        <w:rPr>
          <w:rFonts w:asciiTheme="majorBidi" w:hAnsiTheme="majorBidi" w:cstheme="majorBidi"/>
        </w:rPr>
        <w:t xml:space="preserve"> </w:t>
      </w:r>
      <w:proofErr w:type="spellStart"/>
      <w:r w:rsidRPr="00601B4D">
        <w:rPr>
          <w:rFonts w:asciiTheme="majorBidi" w:hAnsiTheme="majorBidi" w:cstheme="majorBidi"/>
        </w:rPr>
        <w:t>Valvular</w:t>
      </w:r>
      <w:proofErr w:type="spellEnd"/>
      <w:r w:rsidRPr="00601B4D">
        <w:rPr>
          <w:rFonts w:asciiTheme="majorBidi" w:hAnsiTheme="majorBidi" w:cstheme="majorBidi"/>
        </w:rPr>
        <w:t xml:space="preserve"> heart disease </w:t>
      </w:r>
      <w:bookmarkStart w:id="0" w:name="_GoBack"/>
      <w:bookmarkEnd w:id="0"/>
      <w:r w:rsidRPr="00601B4D">
        <w:rPr>
          <w:rFonts w:asciiTheme="majorBidi" w:hAnsiTheme="majorBidi" w:cstheme="majorBidi"/>
        </w:rPr>
        <w:t xml:space="preserve">has typically been in the </w:t>
      </w:r>
      <w:r w:rsidR="006A7C3F" w:rsidRPr="00601B4D">
        <w:rPr>
          <w:rFonts w:asciiTheme="majorBidi" w:hAnsiTheme="majorBidi" w:cstheme="majorBidi"/>
        </w:rPr>
        <w:t>purview</w:t>
      </w:r>
      <w:r w:rsidRPr="00601B4D">
        <w:rPr>
          <w:rFonts w:asciiTheme="majorBidi" w:hAnsiTheme="majorBidi" w:cstheme="majorBidi"/>
        </w:rPr>
        <w:t xml:space="preserve"> of the echocardiography suite. However, numerous limitations exist suggesting that </w:t>
      </w:r>
      <w:r w:rsidR="0055524E" w:rsidRPr="00601B4D">
        <w:rPr>
          <w:rFonts w:asciiTheme="majorBidi" w:hAnsiTheme="majorBidi" w:cstheme="majorBidi"/>
        </w:rPr>
        <w:t>c</w:t>
      </w:r>
      <w:r w:rsidRPr="00601B4D">
        <w:rPr>
          <w:rFonts w:asciiTheme="majorBidi" w:hAnsiTheme="majorBidi" w:cstheme="majorBidi"/>
        </w:rPr>
        <w:t xml:space="preserve">ardiac MRI </w:t>
      </w:r>
      <w:r w:rsidR="006A7C3F" w:rsidRPr="00601B4D">
        <w:rPr>
          <w:rFonts w:asciiTheme="majorBidi" w:hAnsiTheme="majorBidi" w:cstheme="majorBidi"/>
        </w:rPr>
        <w:t xml:space="preserve">(CMR) </w:t>
      </w:r>
      <w:r w:rsidRPr="00601B4D">
        <w:rPr>
          <w:rFonts w:asciiTheme="majorBidi" w:hAnsiTheme="majorBidi" w:cstheme="majorBidi"/>
        </w:rPr>
        <w:t>with its increased spatial resolution as well as tissue characteristics ma</w:t>
      </w:r>
      <w:r w:rsidR="0055524E" w:rsidRPr="00601B4D">
        <w:rPr>
          <w:rFonts w:asciiTheme="majorBidi" w:hAnsiTheme="majorBidi" w:cstheme="majorBidi"/>
        </w:rPr>
        <w:t>y</w:t>
      </w:r>
      <w:r w:rsidRPr="00601B4D">
        <w:rPr>
          <w:rFonts w:asciiTheme="majorBidi" w:hAnsiTheme="majorBidi" w:cstheme="majorBidi"/>
        </w:rPr>
        <w:t xml:space="preserve"> provide </w:t>
      </w:r>
      <w:r w:rsidR="00744E1A" w:rsidRPr="00601B4D">
        <w:rPr>
          <w:rFonts w:asciiTheme="majorBidi" w:hAnsiTheme="majorBidi" w:cstheme="majorBidi"/>
        </w:rPr>
        <w:t>additional,</w:t>
      </w:r>
      <w:r w:rsidRPr="00601B4D">
        <w:rPr>
          <w:rFonts w:asciiTheme="majorBidi" w:hAnsiTheme="majorBidi" w:cstheme="majorBidi"/>
        </w:rPr>
        <w:t xml:space="preserve"> added or even a competitive advantage to </w:t>
      </w:r>
      <w:r w:rsidR="00297E8E" w:rsidRPr="00601B4D">
        <w:rPr>
          <w:rFonts w:asciiTheme="majorBidi" w:hAnsiTheme="majorBidi" w:cstheme="majorBidi"/>
        </w:rPr>
        <w:t xml:space="preserve">the assessment of </w:t>
      </w:r>
      <w:r w:rsidR="00744E1A" w:rsidRPr="00601B4D">
        <w:rPr>
          <w:rFonts w:asciiTheme="majorBidi" w:hAnsiTheme="majorBidi" w:cstheme="majorBidi"/>
        </w:rPr>
        <w:t>valvular</w:t>
      </w:r>
      <w:r w:rsidR="00297E8E" w:rsidRPr="00601B4D">
        <w:rPr>
          <w:rFonts w:asciiTheme="majorBidi" w:hAnsiTheme="majorBidi" w:cstheme="majorBidi"/>
        </w:rPr>
        <w:t xml:space="preserve"> heart disease.</w:t>
      </w:r>
    </w:p>
    <w:p w:rsidR="00297E8E" w:rsidRPr="00601B4D" w:rsidRDefault="00297E8E" w:rsidP="00601B4D">
      <w:pPr>
        <w:jc w:val="both"/>
        <w:rPr>
          <w:rFonts w:asciiTheme="majorBidi" w:hAnsiTheme="majorBidi" w:cstheme="majorBidi"/>
        </w:rPr>
      </w:pPr>
      <w:r w:rsidRPr="00601B4D">
        <w:rPr>
          <w:rFonts w:asciiTheme="majorBidi" w:hAnsiTheme="majorBidi" w:cstheme="majorBidi"/>
          <w:bCs/>
        </w:rPr>
        <w:t>Methods:</w:t>
      </w:r>
      <w:r w:rsidRPr="00601B4D">
        <w:rPr>
          <w:rFonts w:asciiTheme="majorBidi" w:hAnsiTheme="majorBidi" w:cstheme="majorBidi"/>
        </w:rPr>
        <w:t xml:space="preserve"> Using cardiac MRI, the combination of tissue </w:t>
      </w:r>
      <w:r w:rsidR="00744E1A" w:rsidRPr="00601B4D">
        <w:rPr>
          <w:rFonts w:asciiTheme="majorBidi" w:hAnsiTheme="majorBidi" w:cstheme="majorBidi"/>
        </w:rPr>
        <w:t>characteristics,</w:t>
      </w:r>
      <w:r w:rsidRPr="00601B4D">
        <w:rPr>
          <w:rFonts w:asciiTheme="majorBidi" w:hAnsiTheme="majorBidi" w:cstheme="majorBidi"/>
        </w:rPr>
        <w:t xml:space="preserve"> high spatial resolution, flow velocity mapping and late gadolinium enhancement (LGE) was used to demonstrate the early and mid utility of </w:t>
      </w:r>
      <w:r w:rsidR="006A7C3F" w:rsidRPr="00601B4D">
        <w:rPr>
          <w:rFonts w:asciiTheme="majorBidi" w:hAnsiTheme="majorBidi" w:cstheme="majorBidi"/>
        </w:rPr>
        <w:t>CMR</w:t>
      </w:r>
      <w:r w:rsidRPr="00601B4D">
        <w:rPr>
          <w:rFonts w:asciiTheme="majorBidi" w:hAnsiTheme="majorBidi" w:cstheme="majorBidi"/>
        </w:rPr>
        <w:t xml:space="preserve"> to a series of </w:t>
      </w:r>
      <w:r w:rsidR="0055524E" w:rsidRPr="00601B4D">
        <w:rPr>
          <w:rFonts w:asciiTheme="majorBidi" w:hAnsiTheme="majorBidi" w:cstheme="majorBidi"/>
        </w:rPr>
        <w:t>v</w:t>
      </w:r>
      <w:r w:rsidR="00744E1A" w:rsidRPr="00601B4D">
        <w:rPr>
          <w:rFonts w:asciiTheme="majorBidi" w:hAnsiTheme="majorBidi" w:cstheme="majorBidi"/>
        </w:rPr>
        <w:t>alvular</w:t>
      </w:r>
      <w:r w:rsidRPr="00601B4D">
        <w:rPr>
          <w:rFonts w:asciiTheme="majorBidi" w:hAnsiTheme="majorBidi" w:cstheme="majorBidi"/>
        </w:rPr>
        <w:t xml:space="preserve"> heart disease conditions. Specifically, clinical and research investigations into the applications of CMR to aortic stenosis, aortic regurgitation, mitral regurgitation, mitral stenosis, </w:t>
      </w:r>
      <w:r w:rsidR="00350A40" w:rsidRPr="00601B4D">
        <w:rPr>
          <w:rFonts w:asciiTheme="majorBidi" w:hAnsiTheme="majorBidi" w:cstheme="majorBidi"/>
        </w:rPr>
        <w:t>tricuspid regurgitation and pulmonic valve disease was performed.</w:t>
      </w:r>
    </w:p>
    <w:p w:rsidR="006A7C3F" w:rsidRPr="00601B4D" w:rsidRDefault="00350A40" w:rsidP="00601B4D">
      <w:pPr>
        <w:jc w:val="both"/>
        <w:rPr>
          <w:rFonts w:asciiTheme="majorBidi" w:hAnsiTheme="majorBidi" w:cstheme="majorBidi"/>
        </w:rPr>
      </w:pPr>
      <w:r w:rsidRPr="00601B4D">
        <w:rPr>
          <w:rFonts w:asciiTheme="majorBidi" w:hAnsiTheme="majorBidi" w:cstheme="majorBidi"/>
          <w:bCs/>
        </w:rPr>
        <w:t>Summary:</w:t>
      </w:r>
      <w:r w:rsidRPr="00601B4D">
        <w:rPr>
          <w:rFonts w:asciiTheme="majorBidi" w:hAnsiTheme="majorBidi" w:cstheme="majorBidi"/>
        </w:rPr>
        <w:t xml:space="preserve"> In each of these </w:t>
      </w:r>
      <w:r w:rsidR="00744E1A" w:rsidRPr="00601B4D">
        <w:rPr>
          <w:rFonts w:asciiTheme="majorBidi" w:hAnsiTheme="majorBidi" w:cstheme="majorBidi"/>
        </w:rPr>
        <w:t>valvular</w:t>
      </w:r>
      <w:r w:rsidRPr="00601B4D">
        <w:rPr>
          <w:rFonts w:asciiTheme="majorBidi" w:hAnsiTheme="majorBidi" w:cstheme="majorBidi"/>
        </w:rPr>
        <w:t xml:space="preserve"> conditions, the demonstration of increased ability to define, characterize and in many cases to objectively and </w:t>
      </w:r>
      <w:r w:rsidR="00744E1A" w:rsidRPr="00601B4D">
        <w:rPr>
          <w:rFonts w:asciiTheme="majorBidi" w:hAnsiTheme="majorBidi" w:cstheme="majorBidi"/>
        </w:rPr>
        <w:t>arithmetically</w:t>
      </w:r>
      <w:r w:rsidRPr="00601B4D">
        <w:rPr>
          <w:rFonts w:asciiTheme="majorBidi" w:hAnsiTheme="majorBidi" w:cstheme="majorBidi"/>
        </w:rPr>
        <w:t xml:space="preserve"> quan</w:t>
      </w:r>
      <w:r w:rsidR="006A7C3F" w:rsidRPr="00601B4D">
        <w:rPr>
          <w:rFonts w:asciiTheme="majorBidi" w:hAnsiTheme="majorBidi" w:cstheme="majorBidi"/>
        </w:rPr>
        <w:t>t</w:t>
      </w:r>
      <w:r w:rsidRPr="00601B4D">
        <w:rPr>
          <w:rFonts w:asciiTheme="majorBidi" w:hAnsiTheme="majorBidi" w:cstheme="majorBidi"/>
        </w:rPr>
        <w:t xml:space="preserve">itate gradients and regurgitant fractions as well as to describe accurately the underlying </w:t>
      </w:r>
      <w:r w:rsidR="00744E1A" w:rsidRPr="00601B4D">
        <w:rPr>
          <w:rFonts w:asciiTheme="majorBidi" w:hAnsiTheme="majorBidi" w:cstheme="majorBidi"/>
        </w:rPr>
        <w:t>valvular</w:t>
      </w:r>
      <w:r w:rsidRPr="00601B4D">
        <w:rPr>
          <w:rFonts w:asciiTheme="majorBidi" w:hAnsiTheme="majorBidi" w:cstheme="majorBidi"/>
        </w:rPr>
        <w:t xml:space="preserve"> disease is demonstrated.</w:t>
      </w:r>
    </w:p>
    <w:p w:rsidR="00350A40" w:rsidRPr="00601B4D" w:rsidRDefault="006A7C3F" w:rsidP="00601B4D">
      <w:pPr>
        <w:jc w:val="both"/>
        <w:rPr>
          <w:rFonts w:asciiTheme="majorBidi" w:hAnsiTheme="majorBidi" w:cstheme="majorBidi"/>
          <w:b/>
        </w:rPr>
      </w:pPr>
      <w:r w:rsidRPr="00601B4D">
        <w:rPr>
          <w:rFonts w:asciiTheme="majorBidi" w:hAnsiTheme="majorBidi" w:cstheme="majorBidi"/>
          <w:bCs/>
        </w:rPr>
        <w:t>Conclusion:</w:t>
      </w:r>
      <w:r w:rsidR="00350A40" w:rsidRPr="00601B4D">
        <w:rPr>
          <w:rFonts w:asciiTheme="majorBidi" w:hAnsiTheme="majorBidi" w:cstheme="majorBidi"/>
          <w:b/>
        </w:rPr>
        <w:t xml:space="preserve"> </w:t>
      </w:r>
      <w:r w:rsidR="00350A40" w:rsidRPr="00601B4D">
        <w:rPr>
          <w:rFonts w:asciiTheme="majorBidi" w:hAnsiTheme="majorBidi" w:cstheme="majorBidi"/>
        </w:rPr>
        <w:t xml:space="preserve">No longer can </w:t>
      </w:r>
      <w:r w:rsidR="0055524E" w:rsidRPr="00601B4D">
        <w:rPr>
          <w:rFonts w:asciiTheme="majorBidi" w:hAnsiTheme="majorBidi" w:cstheme="majorBidi"/>
        </w:rPr>
        <w:t xml:space="preserve">echocardiography be trumped </w:t>
      </w:r>
      <w:r w:rsidR="00744E1A" w:rsidRPr="00601B4D">
        <w:rPr>
          <w:rFonts w:asciiTheme="majorBidi" w:hAnsiTheme="majorBidi" w:cstheme="majorBidi"/>
        </w:rPr>
        <w:t xml:space="preserve">as the “Gold Standard” for the assessment of valvular heart disease as CMR now has increasing capability to be equivalent or in many cases superior for the assessment of the patient with </w:t>
      </w:r>
      <w:r w:rsidR="0055524E" w:rsidRPr="00601B4D">
        <w:rPr>
          <w:rFonts w:asciiTheme="majorBidi" w:hAnsiTheme="majorBidi" w:cstheme="majorBidi"/>
        </w:rPr>
        <w:t>v</w:t>
      </w:r>
      <w:r w:rsidR="00744E1A" w:rsidRPr="00601B4D">
        <w:rPr>
          <w:rFonts w:asciiTheme="majorBidi" w:hAnsiTheme="majorBidi" w:cstheme="majorBidi"/>
        </w:rPr>
        <w:t>alvular heart disease.</w:t>
      </w:r>
      <w:r w:rsidR="00350A40" w:rsidRPr="00601B4D">
        <w:rPr>
          <w:rFonts w:asciiTheme="majorBidi" w:hAnsiTheme="majorBidi" w:cstheme="majorBidi"/>
        </w:rPr>
        <w:t xml:space="preserve"> </w:t>
      </w:r>
    </w:p>
    <w:p w:rsidR="006030C2" w:rsidRPr="00601B4D" w:rsidRDefault="006030C2" w:rsidP="00601B4D">
      <w:pPr>
        <w:jc w:val="both"/>
        <w:rPr>
          <w:rFonts w:asciiTheme="majorBidi" w:hAnsiTheme="majorBidi" w:cstheme="majorBidi"/>
        </w:rPr>
      </w:pPr>
    </w:p>
    <w:p w:rsidR="006030C2" w:rsidRPr="00601B4D" w:rsidRDefault="006030C2" w:rsidP="00601B4D">
      <w:pPr>
        <w:jc w:val="both"/>
        <w:rPr>
          <w:rFonts w:asciiTheme="majorBidi" w:hAnsiTheme="majorBidi" w:cstheme="majorBidi"/>
        </w:rPr>
      </w:pPr>
    </w:p>
    <w:p w:rsidR="006030C2" w:rsidRPr="00601B4D" w:rsidRDefault="006030C2" w:rsidP="00601B4D">
      <w:pPr>
        <w:jc w:val="both"/>
        <w:rPr>
          <w:rFonts w:asciiTheme="majorBidi" w:hAnsiTheme="majorBidi" w:cstheme="majorBidi"/>
        </w:rPr>
      </w:pPr>
    </w:p>
    <w:sectPr w:rsidR="006030C2" w:rsidRPr="00601B4D" w:rsidSect="00601B4D">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D5" w:rsidRDefault="002C27D5" w:rsidP="002C27D5">
      <w:r>
        <w:separator/>
      </w:r>
    </w:p>
  </w:endnote>
  <w:endnote w:type="continuationSeparator" w:id="0">
    <w:p w:rsidR="002C27D5" w:rsidRDefault="002C27D5" w:rsidP="002C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D5" w:rsidRDefault="002C27D5" w:rsidP="002C27D5">
      <w:r>
        <w:separator/>
      </w:r>
    </w:p>
  </w:footnote>
  <w:footnote w:type="continuationSeparator" w:id="0">
    <w:p w:rsidR="002C27D5" w:rsidRDefault="002C27D5" w:rsidP="002C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D5" w:rsidRDefault="002C27D5" w:rsidP="002C27D5">
    <w:pPr>
      <w:pStyle w:val="Header"/>
    </w:pPr>
    <w:r>
      <w:t>3065</w:t>
    </w:r>
  </w:p>
  <w:p w:rsidR="002C27D5" w:rsidRDefault="002C27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19"/>
    <w:rsid w:val="00297E8E"/>
    <w:rsid w:val="002C27D5"/>
    <w:rsid w:val="00350A40"/>
    <w:rsid w:val="0055524E"/>
    <w:rsid w:val="00601B4D"/>
    <w:rsid w:val="006030C2"/>
    <w:rsid w:val="00687285"/>
    <w:rsid w:val="006A7C3F"/>
    <w:rsid w:val="00744E1A"/>
    <w:rsid w:val="007A4719"/>
    <w:rsid w:val="00EE47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unhideWhenUsed/>
    <w:rsid w:val="00601B4D"/>
    <w:rPr>
      <w:rFonts w:ascii="Calibri" w:eastAsia="Calibri" w:hAnsi="Calibri" w:cs="Arial"/>
      <w:sz w:val="22"/>
      <w:szCs w:val="21"/>
      <w:lang w:val="en-GB" w:bidi="he-IL"/>
    </w:rPr>
  </w:style>
  <w:style w:type="character" w:customStyle="1" w:styleId="PlainTextChar">
    <w:name w:val="Plain Text Char"/>
    <w:basedOn w:val="DefaultParagraphFont"/>
    <w:link w:val="PlainText"/>
    <w:uiPriority w:val="99"/>
    <w:rsid w:val="00601B4D"/>
    <w:rPr>
      <w:rFonts w:ascii="Calibri" w:eastAsia="Calibri" w:hAnsi="Calibri" w:cs="Arial"/>
      <w:sz w:val="22"/>
      <w:szCs w:val="21"/>
      <w:lang w:val="en-GB"/>
    </w:rPr>
  </w:style>
  <w:style w:type="paragraph" w:styleId="Header">
    <w:name w:val="header"/>
    <w:basedOn w:val="Normal"/>
    <w:link w:val="HeaderChar"/>
    <w:uiPriority w:val="99"/>
    <w:rsid w:val="002C27D5"/>
    <w:pPr>
      <w:tabs>
        <w:tab w:val="center" w:pos="4320"/>
        <w:tab w:val="right" w:pos="8640"/>
      </w:tabs>
    </w:pPr>
  </w:style>
  <w:style w:type="character" w:customStyle="1" w:styleId="HeaderChar">
    <w:name w:val="Header Char"/>
    <w:basedOn w:val="DefaultParagraphFont"/>
    <w:link w:val="Header"/>
    <w:uiPriority w:val="99"/>
    <w:rsid w:val="002C27D5"/>
    <w:rPr>
      <w:sz w:val="24"/>
      <w:szCs w:val="24"/>
      <w:lang w:bidi="ar-SA"/>
    </w:rPr>
  </w:style>
  <w:style w:type="paragraph" w:styleId="Footer">
    <w:name w:val="footer"/>
    <w:basedOn w:val="Normal"/>
    <w:link w:val="FooterChar"/>
    <w:rsid w:val="002C27D5"/>
    <w:pPr>
      <w:tabs>
        <w:tab w:val="center" w:pos="4320"/>
        <w:tab w:val="right" w:pos="8640"/>
      </w:tabs>
    </w:pPr>
  </w:style>
  <w:style w:type="character" w:customStyle="1" w:styleId="FooterChar">
    <w:name w:val="Footer Char"/>
    <w:basedOn w:val="DefaultParagraphFont"/>
    <w:link w:val="Footer"/>
    <w:rsid w:val="002C27D5"/>
    <w:rPr>
      <w:sz w:val="24"/>
      <w:szCs w:val="24"/>
      <w:lang w:bidi="ar-SA"/>
    </w:rPr>
  </w:style>
  <w:style w:type="paragraph" w:styleId="BalloonText">
    <w:name w:val="Balloon Text"/>
    <w:basedOn w:val="Normal"/>
    <w:link w:val="BalloonTextChar"/>
    <w:rsid w:val="002C27D5"/>
    <w:rPr>
      <w:rFonts w:ascii="Tahoma" w:hAnsi="Tahoma" w:cs="Tahoma"/>
      <w:sz w:val="16"/>
      <w:szCs w:val="16"/>
    </w:rPr>
  </w:style>
  <w:style w:type="character" w:customStyle="1" w:styleId="BalloonTextChar">
    <w:name w:val="Balloon Text Char"/>
    <w:basedOn w:val="DefaultParagraphFont"/>
    <w:link w:val="BalloonText"/>
    <w:rsid w:val="002C27D5"/>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unhideWhenUsed/>
    <w:rsid w:val="00601B4D"/>
    <w:rPr>
      <w:rFonts w:ascii="Calibri" w:eastAsia="Calibri" w:hAnsi="Calibri" w:cs="Arial"/>
      <w:sz w:val="22"/>
      <w:szCs w:val="21"/>
      <w:lang w:val="en-GB" w:bidi="he-IL"/>
    </w:rPr>
  </w:style>
  <w:style w:type="character" w:customStyle="1" w:styleId="PlainTextChar">
    <w:name w:val="Plain Text Char"/>
    <w:basedOn w:val="DefaultParagraphFont"/>
    <w:link w:val="PlainText"/>
    <w:uiPriority w:val="99"/>
    <w:rsid w:val="00601B4D"/>
    <w:rPr>
      <w:rFonts w:ascii="Calibri" w:eastAsia="Calibri" w:hAnsi="Calibri" w:cs="Arial"/>
      <w:sz w:val="22"/>
      <w:szCs w:val="21"/>
      <w:lang w:val="en-GB"/>
    </w:rPr>
  </w:style>
  <w:style w:type="paragraph" w:styleId="Header">
    <w:name w:val="header"/>
    <w:basedOn w:val="Normal"/>
    <w:link w:val="HeaderChar"/>
    <w:uiPriority w:val="99"/>
    <w:rsid w:val="002C27D5"/>
    <w:pPr>
      <w:tabs>
        <w:tab w:val="center" w:pos="4320"/>
        <w:tab w:val="right" w:pos="8640"/>
      </w:tabs>
    </w:pPr>
  </w:style>
  <w:style w:type="character" w:customStyle="1" w:styleId="HeaderChar">
    <w:name w:val="Header Char"/>
    <w:basedOn w:val="DefaultParagraphFont"/>
    <w:link w:val="Header"/>
    <w:uiPriority w:val="99"/>
    <w:rsid w:val="002C27D5"/>
    <w:rPr>
      <w:sz w:val="24"/>
      <w:szCs w:val="24"/>
      <w:lang w:bidi="ar-SA"/>
    </w:rPr>
  </w:style>
  <w:style w:type="paragraph" w:styleId="Footer">
    <w:name w:val="footer"/>
    <w:basedOn w:val="Normal"/>
    <w:link w:val="FooterChar"/>
    <w:rsid w:val="002C27D5"/>
    <w:pPr>
      <w:tabs>
        <w:tab w:val="center" w:pos="4320"/>
        <w:tab w:val="right" w:pos="8640"/>
      </w:tabs>
    </w:pPr>
  </w:style>
  <w:style w:type="character" w:customStyle="1" w:styleId="FooterChar">
    <w:name w:val="Footer Char"/>
    <w:basedOn w:val="DefaultParagraphFont"/>
    <w:link w:val="Footer"/>
    <w:rsid w:val="002C27D5"/>
    <w:rPr>
      <w:sz w:val="24"/>
      <w:szCs w:val="24"/>
      <w:lang w:bidi="ar-SA"/>
    </w:rPr>
  </w:style>
  <w:style w:type="paragraph" w:styleId="BalloonText">
    <w:name w:val="Balloon Text"/>
    <w:basedOn w:val="Normal"/>
    <w:link w:val="BalloonTextChar"/>
    <w:rsid w:val="002C27D5"/>
    <w:rPr>
      <w:rFonts w:ascii="Tahoma" w:hAnsi="Tahoma" w:cs="Tahoma"/>
      <w:sz w:val="16"/>
      <w:szCs w:val="16"/>
    </w:rPr>
  </w:style>
  <w:style w:type="character" w:customStyle="1" w:styleId="BalloonTextChar">
    <w:name w:val="Balloon Text Char"/>
    <w:basedOn w:val="DefaultParagraphFont"/>
    <w:link w:val="BalloonText"/>
    <w:rsid w:val="002C27D5"/>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33D752C0</Template>
  <TotalTime>1</TotalTime>
  <Pages>1</Pages>
  <Words>214</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Valvular heart disease; can MRI trump the echocardiogram</vt:lpstr>
    </vt:vector>
  </TitlesOfParts>
  <Company>WPAHS</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Valvular heart disease; can MRI trump the echocardiogram</dc:title>
  <dc:creator>lblatz</dc:creator>
  <cp:lastModifiedBy>Target</cp:lastModifiedBy>
  <cp:revision>3</cp:revision>
  <dcterms:created xsi:type="dcterms:W3CDTF">2012-04-08T11:14:00Z</dcterms:created>
  <dcterms:modified xsi:type="dcterms:W3CDTF">2012-04-08T11:15:00Z</dcterms:modified>
</cp:coreProperties>
</file>